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1B" w:rsidRPr="00226C1B" w:rsidRDefault="00226C1B" w:rsidP="00226C1B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6C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Свердловская область</w:t>
      </w:r>
    </w:p>
    <w:p w:rsidR="00226C1B" w:rsidRPr="00226C1B" w:rsidRDefault="00226C1B" w:rsidP="00226C1B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226C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gramEnd"/>
      <w:r w:rsidRPr="00226C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 к о н</w:t>
      </w:r>
    </w:p>
    <w:p w:rsidR="00226C1B" w:rsidRPr="00226C1B" w:rsidRDefault="00226C1B" w:rsidP="00226C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</w:t>
      </w:r>
      <w:proofErr w:type="spellStart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</w:t>
      </w:r>
      <w:proofErr w:type="spellEnd"/>
    </w:p>
    <w:p w:rsidR="00226C1B" w:rsidRPr="00226C1B" w:rsidRDefault="00226C1B" w:rsidP="00226C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16.07.2009</w:t>
      </w:r>
    </w:p>
    <w:p w:rsidR="00226C1B" w:rsidRPr="00226C1B" w:rsidRDefault="00226C1B" w:rsidP="00226C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№ 73-ОЗ</w:t>
      </w:r>
    </w:p>
    <w:p w:rsidR="00226C1B" w:rsidRPr="00226C1B" w:rsidRDefault="00226C1B" w:rsidP="00226C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C1B" w:rsidRPr="00226C1B" w:rsidRDefault="00226C1B" w:rsidP="00226C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C1B" w:rsidRPr="00226C1B" w:rsidRDefault="00226C1B" w:rsidP="00226C1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Думой</w:t>
      </w:r>
    </w:p>
    <w:p w:rsidR="00226C1B" w:rsidRPr="00226C1B" w:rsidRDefault="00226C1B" w:rsidP="00226C1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Законодательного Собрания</w:t>
      </w:r>
    </w:p>
    <w:p w:rsidR="00226C1B" w:rsidRPr="00226C1B" w:rsidRDefault="00226C1B" w:rsidP="00226C1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</w:t>
      </w:r>
    </w:p>
    <w:p w:rsidR="00226C1B" w:rsidRPr="00226C1B" w:rsidRDefault="00226C1B" w:rsidP="00226C1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июля 2009 года</w:t>
      </w:r>
    </w:p>
    <w:p w:rsidR="00226C1B" w:rsidRPr="00226C1B" w:rsidRDefault="00226C1B" w:rsidP="00226C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C1B" w:rsidRPr="00226C1B" w:rsidRDefault="00226C1B" w:rsidP="00226C1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  <w:proofErr w:type="gramEnd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Палатой Представителей</w:t>
      </w:r>
    </w:p>
    <w:p w:rsidR="00226C1B" w:rsidRPr="00226C1B" w:rsidRDefault="00226C1B" w:rsidP="00226C1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Законодательного Собрания</w:t>
      </w:r>
    </w:p>
    <w:p w:rsidR="00226C1B" w:rsidRPr="00226C1B" w:rsidRDefault="00226C1B" w:rsidP="00226C1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</w:t>
      </w:r>
    </w:p>
    <w:p w:rsidR="00226C1B" w:rsidRPr="00226C1B" w:rsidRDefault="00226C1B" w:rsidP="00226C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C1B" w:rsidRPr="00226C1B" w:rsidRDefault="00226C1B" w:rsidP="00B96E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Отношения, регулируемые настоящим Законом</w:t>
      </w:r>
    </w:p>
    <w:p w:rsidR="00226C1B" w:rsidRPr="00226C1B" w:rsidRDefault="00226C1B" w:rsidP="00226C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Законом в соответствии с федеральным законом регулируются отношения, связанные с установлением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</w:t>
      </w:r>
      <w:proofErr w:type="gramEnd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детей, а именно лиц, осуществляющих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детей.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Меры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Законом устанавливаются следующие меры по недопущению нахождения детей (лиц, не достигших возраста 18 лет) в определяемых в порядке, предусмотренном в статье 4 настоящего Закона, местах,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  <w:proofErr w:type="gramEnd"/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недопустимости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 системы информирования органов внутренних дел и органов опеки и попечительства о нахождении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осуществление профилактики административных правонарушений, связанных с неисполнением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создание системы </w:t>
      </w:r>
      <w:proofErr w:type="gramStart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нахождением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Исполнительные органы государственной власти Свердловской области осуществляют меры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пределах своей 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Законом устанавливаются следующие меры по недопущению нахождения детей, не достигших возраста 16 лет, в ночное время в определяемых в порядке, предусмотренном в статье 4 настоящего Закона, общественных местах без сопровождения родителей (лиц, их заменяющих) или лиц, осуществляющих мероприятия с участием детей:</w:t>
      </w:r>
      <w:proofErr w:type="gramEnd"/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недопустимости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 системы информирования органов внутренних дел и органов опеки и попечительства о нахождении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реализация государственными органами Свердловской области в пределах их компетенции мероприятий, предусмотренных в заключенных в соответствии с законодательством Свердловской области о межрегиональных связях Свердловской области и межрегиональных связях государственных органов Свердловской области соглашениях с другими субъектами Российской Федерации о порядке применения мер по недопущению нахождения детей в ночное время без сопровождения родителей (лиц, их заменяющих) или лиц, осуществляющих мероприятия с</w:t>
      </w:r>
      <w:proofErr w:type="gramEnd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участием детей, в транспортных средствах общего пользования;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осуществление профилактики административных правонарушений, связанных с неисполнением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создание системы </w:t>
      </w:r>
      <w:proofErr w:type="gramStart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нахождением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детей.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ночным временем в настоящем Законе понимается время с 23 до 6 часов местного времени в период с 1 мая по 30 сентября включительно и время с 22 до 6 часов местного времени в период с 1 октября </w:t>
      </w:r>
      <w:proofErr w:type="gramStart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апреля включительно.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Исполнительные органы государственной власти Свердловской области осуществляют меры по недопущению нахождения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детей, в пределах своей 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Порядок определения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Свердловской области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определяются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образования, расположенного на территории Свердловской области,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могут определяться муниципальными правовыми актами.</w:t>
      </w:r>
      <w:proofErr w:type="gramEnd"/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Определение мест, указанных в части первой пункта 1 настоящей статьи, осуществляется с учетом культурных и иных местных традиций на основании предложений, направляемых в Правительство Свердловской области федеральными органами государственной власти, государственными органами Свердловской области, органами местного самоуправления муниципальных образований, расположенных на территории Свердловской области, организациями и гражданами. </w:t>
      </w:r>
      <w:proofErr w:type="gramStart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Правительством Свердловской области создается экспертная комиссия.</w:t>
      </w:r>
      <w:proofErr w:type="gramEnd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формирования и порядок деятельности этой комиссии устанавливаются нормативными правовыми актами Свердловской области, принимаемыми Правительством Свердловской области.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Определение мест, указанных в части второй пункта 1 настоящей статьи, осуществляется на основании предложений, направляемых в органы местного самоуправления муниципальных образований, расположенных на территории Свердловской области, федеральными органами государственной власти, государственными органами Свердловской области, организациями и гражданами. </w:t>
      </w:r>
      <w:proofErr w:type="gramStart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</w:t>
      </w: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на территории муниципального образования, расположенного на территории Свердловской области, создаются экспертные комиссии</w:t>
      </w:r>
      <w:proofErr w:type="gramEnd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формирования и порядок деятельности таких комиссий устанавливаются муниципальными правовыми актами.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Порядок информирования родителей (лиц, их заменяющих) или лиц, осуществляющих мероприятия с участием детей, при обнаружении детей (лиц, не достигших возраста 18 лет) в местах, нахождение в которых запрещено настоящим Законом, и детей, не достигших возраста 16 лет, в ночное время в общественных местах без сопровождения лиц, установленных настоящим Законом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внутренних дел, осуществляющие деятельность по недопущению нахождения детей (лиц, не достигших возраста 18 лет) в местах, нахождение в которых запрещено настоящим Законом, и детей, не достигших возраста 16 лет, в ночное время в общественных местах без сопровождения лиц, установленных настоящим Законом, в пределах своей компетенции, информируют родителей (лиц, их заменяющих) или лиц, осуществляющих мероприятия с участием детей, в порядке</w:t>
      </w:r>
      <w:proofErr w:type="gramEnd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proofErr w:type="gramEnd"/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законодательством.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C1B" w:rsidRPr="00226C1B" w:rsidRDefault="00226C1B" w:rsidP="00226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Вступление в силу настоящего Закона</w:t>
      </w:r>
    </w:p>
    <w:p w:rsidR="00226C1B" w:rsidRPr="00226C1B" w:rsidRDefault="00226C1B" w:rsidP="00226C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C1B" w:rsidRPr="00226C1B" w:rsidRDefault="00226C1B" w:rsidP="00226C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вступает в силу с 1 августа 2009 года.</w:t>
      </w:r>
    </w:p>
    <w:p w:rsidR="00226C1B" w:rsidRPr="00226C1B" w:rsidRDefault="00226C1B" w:rsidP="00226C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C1B" w:rsidRPr="00226C1B" w:rsidRDefault="00226C1B" w:rsidP="00226C1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</w:t>
      </w:r>
    </w:p>
    <w:p w:rsidR="00226C1B" w:rsidRPr="00226C1B" w:rsidRDefault="00226C1B" w:rsidP="00226C1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</w:t>
      </w:r>
    </w:p>
    <w:p w:rsidR="00226C1B" w:rsidRPr="00226C1B" w:rsidRDefault="00226C1B" w:rsidP="00226C1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Э.Э.РОССЕЛЬ</w:t>
      </w:r>
    </w:p>
    <w:p w:rsidR="00226C1B" w:rsidRPr="00226C1B" w:rsidRDefault="00226C1B" w:rsidP="00226C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Екатеринбург</w:t>
      </w:r>
    </w:p>
    <w:p w:rsidR="00226C1B" w:rsidRPr="00226C1B" w:rsidRDefault="00226C1B" w:rsidP="00226C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16 июля 2009 года</w:t>
      </w:r>
    </w:p>
    <w:p w:rsidR="00226C1B" w:rsidRPr="00226C1B" w:rsidRDefault="00226C1B" w:rsidP="00226C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1B">
        <w:rPr>
          <w:rFonts w:ascii="Times New Roman" w:eastAsia="Times New Roman" w:hAnsi="Times New Roman" w:cs="Times New Roman"/>
          <w:sz w:val="24"/>
          <w:szCs w:val="24"/>
          <w:lang w:eastAsia="ru-RU"/>
        </w:rPr>
        <w:t>N 73-ОЗ</w:t>
      </w:r>
    </w:p>
    <w:p w:rsidR="00240C3B" w:rsidRDefault="00240C3B" w:rsidP="00226C1B">
      <w:pPr>
        <w:spacing w:after="0"/>
      </w:pPr>
    </w:p>
    <w:sectPr w:rsidR="00240C3B" w:rsidSect="00226C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1B"/>
    <w:rsid w:val="001254B4"/>
    <w:rsid w:val="00226C1B"/>
    <w:rsid w:val="00240C3B"/>
    <w:rsid w:val="002463EA"/>
    <w:rsid w:val="002F0B7E"/>
    <w:rsid w:val="00401729"/>
    <w:rsid w:val="008D7BD7"/>
    <w:rsid w:val="009E4D48"/>
    <w:rsid w:val="00B96E3E"/>
    <w:rsid w:val="00DD1D27"/>
    <w:rsid w:val="00EB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7E"/>
  </w:style>
  <w:style w:type="paragraph" w:styleId="2">
    <w:name w:val="heading 2"/>
    <w:basedOn w:val="a"/>
    <w:link w:val="20"/>
    <w:uiPriority w:val="9"/>
    <w:qFormat/>
    <w:rsid w:val="00226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C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7E"/>
  </w:style>
  <w:style w:type="paragraph" w:styleId="2">
    <w:name w:val="heading 2"/>
    <w:basedOn w:val="a"/>
    <w:link w:val="20"/>
    <w:uiPriority w:val="9"/>
    <w:qFormat/>
    <w:rsid w:val="00226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C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8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6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4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46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Перетыкина АГ</dc:creator>
  <cp:lastModifiedBy>Перетыкина АГ</cp:lastModifiedBy>
  <cp:revision>2</cp:revision>
  <dcterms:created xsi:type="dcterms:W3CDTF">2016-05-16T13:52:00Z</dcterms:created>
  <dcterms:modified xsi:type="dcterms:W3CDTF">2016-05-16T13:56:00Z</dcterms:modified>
</cp:coreProperties>
</file>